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4B" w:rsidRDefault="00872F2A" w:rsidP="008801DF">
      <w:pPr>
        <w:pStyle w:val="Heading3"/>
      </w:pPr>
      <w:r>
        <w:t xml:space="preserve">Proposal for a </w:t>
      </w:r>
      <w:r w:rsidR="00337964">
        <w:t xml:space="preserve">Chestnut </w:t>
      </w:r>
      <w:r>
        <w:t>Breeding Cluster in the Oldham County Area:</w:t>
      </w:r>
    </w:p>
    <w:p w:rsidR="00872F2A" w:rsidRDefault="00872F2A">
      <w:r>
        <w:t>Although Old</w:t>
      </w:r>
      <w:r w:rsidR="00705F34">
        <w:t>h</w:t>
      </w:r>
      <w:r w:rsidR="00337964">
        <w:t>am</w:t>
      </w:r>
      <w:r>
        <w:t xml:space="preserve"> County is not thought of as the classic American chestnut range, recent experience at the Backcross Orchard at Meades Landing shows that Ame</w:t>
      </w:r>
      <w:r w:rsidR="001C01D1">
        <w:t>rican chestnut grows well on</w:t>
      </w:r>
      <w:r>
        <w:t xml:space="preserve"> well-drained soil types such as Crider Silt Loam.</w:t>
      </w:r>
    </w:p>
    <w:p w:rsidR="00872F2A" w:rsidRDefault="00872F2A"/>
    <w:p w:rsidR="00FA2CAD" w:rsidRDefault="00FA2CAD">
      <w:r w:rsidRPr="008801DF">
        <w:rPr>
          <w:b/>
        </w:rPr>
        <w:t>Backcross Breeding for Blight Resistance</w:t>
      </w:r>
      <w:r>
        <w:t>:</w:t>
      </w:r>
    </w:p>
    <w:p w:rsidR="00FA2CAD" w:rsidRDefault="00FA2CAD"/>
    <w:p w:rsidR="00872F2A" w:rsidRDefault="00872F2A">
      <w:r>
        <w:t>The TACF Backcross Breeding program is designed to incorporate substantial genetic variation from different ecological regions into a final American chestnut that captures full Chinese level resistance to chestnut blight.</w:t>
      </w:r>
    </w:p>
    <w:p w:rsidR="00FA2CAD" w:rsidRDefault="00872F2A">
      <w:r>
        <w:t xml:space="preserve">The intermediate first generation of breeding </w:t>
      </w:r>
      <w:r w:rsidR="00FA2CAD">
        <w:t xml:space="preserve">for the TACF Chapters </w:t>
      </w:r>
      <w:r>
        <w:t>is the</w:t>
      </w:r>
      <w:r w:rsidR="00FA2CAD">
        <w:t xml:space="preserve"> B3F1 or B4F1 generation.   Each</w:t>
      </w:r>
      <w:r>
        <w:t xml:space="preserve"> tree</w:t>
      </w:r>
      <w:r w:rsidR="00FA2CAD">
        <w:t xml:space="preserve"> group</w:t>
      </w:r>
      <w:r>
        <w:t xml:space="preserve"> is the product of a parent from the Meadowview advanced hybrid</w:t>
      </w:r>
      <w:r w:rsidR="001C01D1">
        <w:t>, which has been</w:t>
      </w:r>
      <w:r>
        <w:t xml:space="preserve"> select</w:t>
      </w:r>
      <w:r w:rsidR="001C01D1">
        <w:t xml:space="preserve">ed for blight resistance </w:t>
      </w:r>
      <w:proofErr w:type="gramStart"/>
      <w:r w:rsidR="001C01D1">
        <w:t>This</w:t>
      </w:r>
      <w:proofErr w:type="gramEnd"/>
      <w:r w:rsidR="001C01D1">
        <w:t xml:space="preserve"> moderately resistant parent is</w:t>
      </w:r>
      <w:r>
        <w:t xml:space="preserve"> outcrossed to a pure Kentucky American chestnut parent.  Two or three “lines” from unrelated Meadowview</w:t>
      </w:r>
      <w:r w:rsidR="001C01D1">
        <w:t xml:space="preserve"> blight resistant</w:t>
      </w:r>
      <w:r>
        <w:t xml:space="preserve"> trees and unrelated KY American trees are sited in each Backcross orchard</w:t>
      </w:r>
      <w:r w:rsidR="00FA2CAD">
        <w:t xml:space="preserve"> (approximately 100 trees per each line, so 200 or 300 trees per orchard)</w:t>
      </w:r>
      <w:r>
        <w:t>.   At about 5-6 years, these trees are selected for blight resistance and for American traits and then are intercrossed.  If 100 nuts were planted, and 80% survive to 5 years, then about 10 trees</w:t>
      </w:r>
      <w:r w:rsidR="00FA2CAD">
        <w:t xml:space="preserve"> (1/8)</w:t>
      </w:r>
      <w:r>
        <w:t xml:space="preserve"> for each line will carry moderate blight resistance. </w:t>
      </w:r>
      <w:r w:rsidR="00FA2CAD">
        <w:t xml:space="preserve"> All </w:t>
      </w:r>
      <w:r w:rsidR="001C01D1">
        <w:t>other trees are removed from that first backcross</w:t>
      </w:r>
      <w:r w:rsidR="00FA2CAD">
        <w:t xml:space="preserve"> orchard.</w:t>
      </w:r>
    </w:p>
    <w:p w:rsidR="00FA2CAD" w:rsidRDefault="00FA2CAD"/>
    <w:p w:rsidR="00FA2CAD" w:rsidRDefault="00FA2CAD">
      <w:r>
        <w:t>Inte</w:t>
      </w:r>
      <w:r w:rsidR="001C01D1">
        <w:t>rcrossing:  The B3F2 generation and the Seed Orchard</w:t>
      </w:r>
    </w:p>
    <w:p w:rsidR="00FA2CAD" w:rsidRDefault="00872F2A">
      <w:r>
        <w:t xml:space="preserve">  If there are eight independent lines in a cluster, there are theoretically </w:t>
      </w:r>
      <w:r w:rsidR="00FA2CAD">
        <w:t xml:space="preserve">55 independent pairwise breeding that could be done with controlled pollinations.  The simplest intercross </w:t>
      </w:r>
      <w:r w:rsidR="001C01D1">
        <w:t>generation is to</w:t>
      </w:r>
      <w:r w:rsidR="00FA2CAD">
        <w:t xml:space="preserve"> let single pairwise breeding occur within a given Backcross Orchard.  In a three line orchard, this would be three pairings (HA, HB, HC can give HA&amp;HB, HA&amp;HC, and HB&amp;HC.)  </w:t>
      </w:r>
    </w:p>
    <w:p w:rsidR="00FA2CAD" w:rsidRDefault="00FA2CAD"/>
    <w:p w:rsidR="00B40E3A" w:rsidRDefault="00FA2CAD">
      <w:r>
        <w:t>These nuts from the intercross are called B3F2</w:t>
      </w:r>
      <w:r w:rsidR="00B40E3A">
        <w:t>s</w:t>
      </w:r>
      <w:r>
        <w:t xml:space="preserve">.  </w:t>
      </w:r>
      <w:r w:rsidR="001C01D1">
        <w:t xml:space="preserve">It is desirable to have about 150 nuts from each pairwise cross. </w:t>
      </w:r>
      <w:r>
        <w:t xml:space="preserve">Trees from these nuts will concentrate high levels </w:t>
      </w:r>
      <w:r w:rsidR="001C01D1">
        <w:t>of resistance by inheriting</w:t>
      </w:r>
      <w:r w:rsidR="00B40E3A">
        <w:t xml:space="preserve"> blight resistance from</w:t>
      </w:r>
      <w:r>
        <w:t xml:space="preserve"> each parent.  All the</w:t>
      </w:r>
      <w:r w:rsidR="00B40E3A">
        <w:t>se</w:t>
      </w:r>
      <w:r>
        <w:t xml:space="preserve"> seeds are brought into the same orchard together and planted at tig</w:t>
      </w:r>
      <w:r w:rsidR="00B40E3A">
        <w:t>hter spacing (3 ft apart) and selected earlier than the previous generation.  T</w:t>
      </w:r>
      <w:r w:rsidR="001C01D1">
        <w:t xml:space="preserve">he seed orchard allows for quickly removing </w:t>
      </w:r>
      <w:r w:rsidR="00B40E3A">
        <w:t xml:space="preserve">the low resistance trees, and then tests the remaining </w:t>
      </w:r>
      <w:r w:rsidR="001C01D1">
        <w:t xml:space="preserve">highly resistant </w:t>
      </w:r>
      <w:r w:rsidR="00B40E3A">
        <w:t>parents for their ability to transmit high levels of resistance.  Fully resistant trees from selected B3F2s</w:t>
      </w:r>
      <w:r w:rsidR="001C01D1">
        <w:t xml:space="preserve"> crossing with each form</w:t>
      </w:r>
      <w:r w:rsidR="00B40E3A">
        <w:t xml:space="preserve"> the B3F3 generation, and should breed true for blight resistance.  This cluster would represent convergence of 8 to 10 genetic contributions to the B3F3 trees.</w:t>
      </w:r>
      <w:r w:rsidR="008801DF">
        <w:t xml:space="preserve">  </w:t>
      </w:r>
    </w:p>
    <w:p w:rsidR="008801DF" w:rsidRDefault="008801DF"/>
    <w:p w:rsidR="00B40E3A" w:rsidRDefault="00B40E3A">
      <w:r>
        <w:t>It is often easier to understand Breeding by looking at the Implementation plan</w:t>
      </w:r>
      <w:r w:rsidR="001C01D1">
        <w:t>:</w:t>
      </w:r>
    </w:p>
    <w:tbl>
      <w:tblPr>
        <w:tblStyle w:val="TableGrid"/>
        <w:tblW w:w="9378" w:type="dxa"/>
        <w:tblLayout w:type="fixed"/>
        <w:tblLook w:val="04A0" w:firstRow="1" w:lastRow="0" w:firstColumn="1" w:lastColumn="0" w:noHBand="0" w:noVBand="1"/>
      </w:tblPr>
      <w:tblGrid>
        <w:gridCol w:w="648"/>
        <w:gridCol w:w="900"/>
        <w:gridCol w:w="2430"/>
        <w:gridCol w:w="810"/>
        <w:gridCol w:w="990"/>
        <w:gridCol w:w="1260"/>
        <w:gridCol w:w="990"/>
        <w:gridCol w:w="1350"/>
      </w:tblGrid>
      <w:tr w:rsidR="00864186" w:rsidTr="00CA0964">
        <w:tc>
          <w:tcPr>
            <w:tcW w:w="648" w:type="dxa"/>
            <w:shd w:val="clear" w:color="auto" w:fill="FBD4B4" w:themeFill="accent6" w:themeFillTint="66"/>
          </w:tcPr>
          <w:p w:rsidR="00864186" w:rsidRDefault="00864186">
            <w:r>
              <w:t>Year</w:t>
            </w:r>
          </w:p>
        </w:tc>
        <w:tc>
          <w:tcPr>
            <w:tcW w:w="900" w:type="dxa"/>
            <w:shd w:val="clear" w:color="auto" w:fill="FBD4B4" w:themeFill="accent6" w:themeFillTint="66"/>
          </w:tcPr>
          <w:p w:rsidR="00864186" w:rsidRDefault="00864186">
            <w:r>
              <w:t>Orchard</w:t>
            </w:r>
          </w:p>
        </w:tc>
        <w:tc>
          <w:tcPr>
            <w:tcW w:w="2430" w:type="dxa"/>
            <w:shd w:val="clear" w:color="auto" w:fill="FBD4B4" w:themeFill="accent6" w:themeFillTint="66"/>
          </w:tcPr>
          <w:p w:rsidR="00864186" w:rsidRDefault="00864186">
            <w:r>
              <w:t>Crosses (#Planted)</w:t>
            </w:r>
          </w:p>
        </w:tc>
        <w:tc>
          <w:tcPr>
            <w:tcW w:w="810" w:type="dxa"/>
            <w:shd w:val="clear" w:color="auto" w:fill="FBD4B4" w:themeFill="accent6" w:themeFillTint="66"/>
          </w:tcPr>
          <w:p w:rsidR="00864186" w:rsidRDefault="00864186">
            <w:r>
              <w:t>Hybrid Line #</w:t>
            </w:r>
          </w:p>
        </w:tc>
        <w:tc>
          <w:tcPr>
            <w:tcW w:w="990" w:type="dxa"/>
            <w:shd w:val="clear" w:color="auto" w:fill="FBD4B4" w:themeFill="accent6" w:themeFillTint="66"/>
          </w:tcPr>
          <w:p w:rsidR="00864186" w:rsidRDefault="00864186">
            <w:r>
              <w:t>Selection Year</w:t>
            </w:r>
          </w:p>
        </w:tc>
        <w:tc>
          <w:tcPr>
            <w:tcW w:w="1260" w:type="dxa"/>
            <w:shd w:val="clear" w:color="auto" w:fill="FBD4B4" w:themeFill="accent6" w:themeFillTint="66"/>
          </w:tcPr>
          <w:p w:rsidR="00864186" w:rsidRDefault="00864186" w:rsidP="001C01D1">
            <w:r>
              <w:t xml:space="preserve">Intercross Year(s) </w:t>
            </w:r>
          </w:p>
        </w:tc>
        <w:tc>
          <w:tcPr>
            <w:tcW w:w="990" w:type="dxa"/>
            <w:shd w:val="clear" w:color="auto" w:fill="FBD4B4" w:themeFill="accent6" w:themeFillTint="66"/>
          </w:tcPr>
          <w:p w:rsidR="00864186" w:rsidRDefault="00864186" w:rsidP="001C01D1">
            <w:r>
              <w:t>Selection B3F2</w:t>
            </w:r>
          </w:p>
        </w:tc>
        <w:tc>
          <w:tcPr>
            <w:tcW w:w="1350" w:type="dxa"/>
            <w:shd w:val="clear" w:color="auto" w:fill="FBD4B4" w:themeFill="accent6" w:themeFillTint="66"/>
          </w:tcPr>
          <w:p w:rsidR="00864186" w:rsidRDefault="00864186" w:rsidP="001C01D1">
            <w:r>
              <w:t>Intercross</w:t>
            </w:r>
          </w:p>
          <w:p w:rsidR="00864186" w:rsidRDefault="00864186" w:rsidP="001C01D1"/>
        </w:tc>
      </w:tr>
      <w:tr w:rsidR="00864186" w:rsidTr="008A6FED">
        <w:tc>
          <w:tcPr>
            <w:tcW w:w="648" w:type="dxa"/>
          </w:tcPr>
          <w:p w:rsidR="00864186" w:rsidRDefault="00864186" w:rsidP="00C90887">
            <w:r>
              <w:t>2008</w:t>
            </w:r>
          </w:p>
        </w:tc>
        <w:tc>
          <w:tcPr>
            <w:tcW w:w="900" w:type="dxa"/>
          </w:tcPr>
          <w:p w:rsidR="00864186" w:rsidRDefault="00864186">
            <w:r>
              <w:t>ML</w:t>
            </w:r>
          </w:p>
        </w:tc>
        <w:tc>
          <w:tcPr>
            <w:tcW w:w="2430" w:type="dxa"/>
          </w:tcPr>
          <w:p w:rsidR="00864186" w:rsidRDefault="00864186">
            <w:r>
              <w:t>JB216 x KYHART1 (95)</w:t>
            </w:r>
          </w:p>
        </w:tc>
        <w:tc>
          <w:tcPr>
            <w:tcW w:w="810" w:type="dxa"/>
          </w:tcPr>
          <w:p w:rsidR="00864186" w:rsidRDefault="00864186">
            <w:r>
              <w:t>H1</w:t>
            </w:r>
          </w:p>
        </w:tc>
        <w:tc>
          <w:tcPr>
            <w:tcW w:w="990" w:type="dxa"/>
          </w:tcPr>
          <w:p w:rsidR="00864186" w:rsidRDefault="00864186">
            <w:r>
              <w:t>2015</w:t>
            </w:r>
          </w:p>
        </w:tc>
        <w:tc>
          <w:tcPr>
            <w:tcW w:w="1260" w:type="dxa"/>
          </w:tcPr>
          <w:p w:rsidR="00864186" w:rsidRDefault="00864186" w:rsidP="001C01D1">
            <w:r>
              <w:t>2017-2018</w:t>
            </w:r>
          </w:p>
        </w:tc>
        <w:tc>
          <w:tcPr>
            <w:tcW w:w="990" w:type="dxa"/>
          </w:tcPr>
          <w:p w:rsidR="00864186" w:rsidRDefault="00864186" w:rsidP="001C01D1">
            <w:r>
              <w:t>2021</w:t>
            </w:r>
          </w:p>
        </w:tc>
        <w:tc>
          <w:tcPr>
            <w:tcW w:w="1350" w:type="dxa"/>
          </w:tcPr>
          <w:p w:rsidR="00864186" w:rsidRDefault="00864186" w:rsidP="001C01D1">
            <w:r>
              <w:t>H1 x H2</w:t>
            </w:r>
          </w:p>
        </w:tc>
      </w:tr>
      <w:tr w:rsidR="00864186" w:rsidTr="008A6FED">
        <w:tc>
          <w:tcPr>
            <w:tcW w:w="648" w:type="dxa"/>
          </w:tcPr>
          <w:p w:rsidR="00864186" w:rsidRDefault="00864186" w:rsidP="00C90887">
            <w:r>
              <w:t>2009</w:t>
            </w:r>
          </w:p>
        </w:tc>
        <w:tc>
          <w:tcPr>
            <w:tcW w:w="900" w:type="dxa"/>
          </w:tcPr>
          <w:p w:rsidR="00864186" w:rsidRDefault="00864186">
            <w:r>
              <w:t>ML</w:t>
            </w:r>
          </w:p>
        </w:tc>
        <w:tc>
          <w:tcPr>
            <w:tcW w:w="2430" w:type="dxa"/>
            <w:vMerge w:val="restart"/>
          </w:tcPr>
          <w:p w:rsidR="00864186" w:rsidRDefault="00864186">
            <w:r>
              <w:t>GL239 x KYFLEM1 (44)</w:t>
            </w:r>
          </w:p>
          <w:p w:rsidR="00864186" w:rsidRDefault="00864186" w:rsidP="00C90887">
            <w:r>
              <w:t>GL239 x KYFLEM1 (11)</w:t>
            </w:r>
          </w:p>
        </w:tc>
        <w:tc>
          <w:tcPr>
            <w:tcW w:w="810" w:type="dxa"/>
            <w:vMerge w:val="restart"/>
          </w:tcPr>
          <w:p w:rsidR="00864186" w:rsidRDefault="00864186" w:rsidP="00C90887">
            <w:r>
              <w:t>H2</w:t>
            </w:r>
          </w:p>
        </w:tc>
        <w:tc>
          <w:tcPr>
            <w:tcW w:w="990" w:type="dxa"/>
          </w:tcPr>
          <w:p w:rsidR="00864186" w:rsidRDefault="00864186">
            <w:r>
              <w:t>2015</w:t>
            </w:r>
          </w:p>
        </w:tc>
        <w:tc>
          <w:tcPr>
            <w:tcW w:w="1260" w:type="dxa"/>
          </w:tcPr>
          <w:p w:rsidR="00864186" w:rsidRDefault="00864186" w:rsidP="001C01D1">
            <w:r>
              <w:t>2017-2018</w:t>
            </w:r>
          </w:p>
        </w:tc>
        <w:tc>
          <w:tcPr>
            <w:tcW w:w="990" w:type="dxa"/>
          </w:tcPr>
          <w:p w:rsidR="00864186" w:rsidRDefault="00864186" w:rsidP="001C01D1">
            <w:r>
              <w:t>2021</w:t>
            </w:r>
          </w:p>
        </w:tc>
        <w:tc>
          <w:tcPr>
            <w:tcW w:w="1350" w:type="dxa"/>
          </w:tcPr>
          <w:p w:rsidR="00864186" w:rsidRDefault="00864186" w:rsidP="001C01D1"/>
        </w:tc>
      </w:tr>
      <w:tr w:rsidR="00864186" w:rsidTr="008A6FED">
        <w:tc>
          <w:tcPr>
            <w:tcW w:w="648" w:type="dxa"/>
          </w:tcPr>
          <w:p w:rsidR="00864186" w:rsidRDefault="00864186" w:rsidP="00C90887">
            <w:r>
              <w:t>2010</w:t>
            </w:r>
          </w:p>
        </w:tc>
        <w:tc>
          <w:tcPr>
            <w:tcW w:w="900" w:type="dxa"/>
          </w:tcPr>
          <w:p w:rsidR="00864186" w:rsidRDefault="00864186">
            <w:r>
              <w:t>ML</w:t>
            </w:r>
          </w:p>
        </w:tc>
        <w:tc>
          <w:tcPr>
            <w:tcW w:w="2430" w:type="dxa"/>
            <w:vMerge/>
          </w:tcPr>
          <w:p w:rsidR="00864186" w:rsidRDefault="00864186"/>
        </w:tc>
        <w:tc>
          <w:tcPr>
            <w:tcW w:w="810" w:type="dxa"/>
            <w:vMerge/>
          </w:tcPr>
          <w:p w:rsidR="00864186" w:rsidRDefault="00864186" w:rsidP="00C90887"/>
        </w:tc>
        <w:tc>
          <w:tcPr>
            <w:tcW w:w="990" w:type="dxa"/>
          </w:tcPr>
          <w:p w:rsidR="00864186" w:rsidRDefault="00864186"/>
        </w:tc>
        <w:tc>
          <w:tcPr>
            <w:tcW w:w="1260" w:type="dxa"/>
          </w:tcPr>
          <w:p w:rsidR="00864186" w:rsidRDefault="00864186" w:rsidP="001C01D1"/>
        </w:tc>
        <w:tc>
          <w:tcPr>
            <w:tcW w:w="990" w:type="dxa"/>
          </w:tcPr>
          <w:p w:rsidR="00864186" w:rsidRDefault="00864186" w:rsidP="001C01D1"/>
        </w:tc>
        <w:tc>
          <w:tcPr>
            <w:tcW w:w="1350" w:type="dxa"/>
          </w:tcPr>
          <w:p w:rsidR="00864186" w:rsidRDefault="00864186" w:rsidP="001C01D1"/>
        </w:tc>
      </w:tr>
      <w:tr w:rsidR="00864186" w:rsidTr="008A6FED">
        <w:tc>
          <w:tcPr>
            <w:tcW w:w="648" w:type="dxa"/>
          </w:tcPr>
          <w:p w:rsidR="00864186" w:rsidRDefault="00864186"/>
        </w:tc>
        <w:tc>
          <w:tcPr>
            <w:tcW w:w="900" w:type="dxa"/>
          </w:tcPr>
          <w:p w:rsidR="00864186" w:rsidRDefault="00864186"/>
        </w:tc>
        <w:tc>
          <w:tcPr>
            <w:tcW w:w="2430" w:type="dxa"/>
          </w:tcPr>
          <w:p w:rsidR="00864186" w:rsidRDefault="00864186"/>
        </w:tc>
        <w:tc>
          <w:tcPr>
            <w:tcW w:w="810" w:type="dxa"/>
          </w:tcPr>
          <w:p w:rsidR="00864186" w:rsidRDefault="00864186" w:rsidP="00C90887"/>
        </w:tc>
        <w:tc>
          <w:tcPr>
            <w:tcW w:w="990" w:type="dxa"/>
          </w:tcPr>
          <w:p w:rsidR="00864186" w:rsidRDefault="00864186"/>
        </w:tc>
        <w:tc>
          <w:tcPr>
            <w:tcW w:w="1260" w:type="dxa"/>
          </w:tcPr>
          <w:p w:rsidR="00864186" w:rsidRDefault="00864186" w:rsidP="001C01D1"/>
        </w:tc>
        <w:tc>
          <w:tcPr>
            <w:tcW w:w="990" w:type="dxa"/>
          </w:tcPr>
          <w:p w:rsidR="00864186" w:rsidRDefault="00864186" w:rsidP="001C01D1"/>
        </w:tc>
        <w:tc>
          <w:tcPr>
            <w:tcW w:w="1350" w:type="dxa"/>
          </w:tcPr>
          <w:p w:rsidR="00864186" w:rsidRDefault="00864186" w:rsidP="001C01D1"/>
        </w:tc>
      </w:tr>
      <w:tr w:rsidR="00864186" w:rsidTr="008A6FED">
        <w:trPr>
          <w:trHeight w:val="260"/>
        </w:trPr>
        <w:tc>
          <w:tcPr>
            <w:tcW w:w="648" w:type="dxa"/>
          </w:tcPr>
          <w:p w:rsidR="00864186" w:rsidRDefault="00864186">
            <w:r>
              <w:t>2012</w:t>
            </w:r>
          </w:p>
        </w:tc>
        <w:tc>
          <w:tcPr>
            <w:tcW w:w="900" w:type="dxa"/>
          </w:tcPr>
          <w:p w:rsidR="00864186" w:rsidRDefault="00864186">
            <w:r>
              <w:t>Ash1</w:t>
            </w:r>
          </w:p>
        </w:tc>
        <w:tc>
          <w:tcPr>
            <w:tcW w:w="2430" w:type="dxa"/>
          </w:tcPr>
          <w:p w:rsidR="00864186" w:rsidRDefault="00864186">
            <w:r w:rsidRPr="002E5BFD">
              <w:t>SC267 x KYELLI1-A</w:t>
            </w:r>
            <w:r>
              <w:t xml:space="preserve"> (120)</w:t>
            </w:r>
          </w:p>
        </w:tc>
        <w:tc>
          <w:tcPr>
            <w:tcW w:w="810" w:type="dxa"/>
          </w:tcPr>
          <w:p w:rsidR="00864186" w:rsidRDefault="00864186" w:rsidP="00C90887">
            <w:r>
              <w:t>H3</w:t>
            </w:r>
          </w:p>
        </w:tc>
        <w:tc>
          <w:tcPr>
            <w:tcW w:w="990" w:type="dxa"/>
          </w:tcPr>
          <w:p w:rsidR="00864186" w:rsidRDefault="00864186">
            <w:r>
              <w:t>2017</w:t>
            </w:r>
          </w:p>
        </w:tc>
        <w:tc>
          <w:tcPr>
            <w:tcW w:w="1260" w:type="dxa"/>
          </w:tcPr>
          <w:p w:rsidR="00864186" w:rsidRDefault="00864186" w:rsidP="001C01D1">
            <w:r>
              <w:t>2018-2019</w:t>
            </w:r>
          </w:p>
        </w:tc>
        <w:tc>
          <w:tcPr>
            <w:tcW w:w="990" w:type="dxa"/>
          </w:tcPr>
          <w:p w:rsidR="00864186" w:rsidRDefault="00864186" w:rsidP="001C01D1">
            <w:r>
              <w:t>2022</w:t>
            </w:r>
          </w:p>
        </w:tc>
        <w:tc>
          <w:tcPr>
            <w:tcW w:w="1350" w:type="dxa"/>
          </w:tcPr>
          <w:p w:rsidR="00864186" w:rsidRDefault="00864186" w:rsidP="001C01D1">
            <w:r>
              <w:t>H3 x H4</w:t>
            </w:r>
          </w:p>
        </w:tc>
      </w:tr>
      <w:tr w:rsidR="00864186" w:rsidTr="008A6FED">
        <w:tc>
          <w:tcPr>
            <w:tcW w:w="648" w:type="dxa"/>
          </w:tcPr>
          <w:p w:rsidR="00864186" w:rsidRDefault="00864186">
            <w:r>
              <w:t>2012</w:t>
            </w:r>
          </w:p>
        </w:tc>
        <w:tc>
          <w:tcPr>
            <w:tcW w:w="900" w:type="dxa"/>
          </w:tcPr>
          <w:p w:rsidR="00864186" w:rsidRDefault="00864186">
            <w:r>
              <w:t>Ash1</w:t>
            </w:r>
          </w:p>
        </w:tc>
        <w:tc>
          <w:tcPr>
            <w:tcW w:w="2430" w:type="dxa"/>
          </w:tcPr>
          <w:p w:rsidR="00864186" w:rsidRDefault="00864186">
            <w:r>
              <w:t>KYMETC1 x MVB3 (50)</w:t>
            </w:r>
          </w:p>
        </w:tc>
        <w:tc>
          <w:tcPr>
            <w:tcW w:w="810" w:type="dxa"/>
          </w:tcPr>
          <w:p w:rsidR="00864186" w:rsidRDefault="00864186" w:rsidP="00C90887">
            <w:r>
              <w:t>H4</w:t>
            </w:r>
          </w:p>
        </w:tc>
        <w:tc>
          <w:tcPr>
            <w:tcW w:w="990" w:type="dxa"/>
          </w:tcPr>
          <w:p w:rsidR="00864186" w:rsidRDefault="00864186">
            <w:r>
              <w:t>2017</w:t>
            </w:r>
          </w:p>
        </w:tc>
        <w:tc>
          <w:tcPr>
            <w:tcW w:w="1260" w:type="dxa"/>
          </w:tcPr>
          <w:p w:rsidR="00864186" w:rsidRDefault="00864186" w:rsidP="001C01D1">
            <w:r>
              <w:t>2018-2019</w:t>
            </w:r>
          </w:p>
        </w:tc>
        <w:tc>
          <w:tcPr>
            <w:tcW w:w="990" w:type="dxa"/>
          </w:tcPr>
          <w:p w:rsidR="00864186" w:rsidRDefault="00864186" w:rsidP="001C01D1">
            <w:r>
              <w:t>2022</w:t>
            </w:r>
          </w:p>
        </w:tc>
        <w:tc>
          <w:tcPr>
            <w:tcW w:w="1350" w:type="dxa"/>
          </w:tcPr>
          <w:p w:rsidR="00864186" w:rsidRDefault="00864186" w:rsidP="001C01D1">
            <w:r>
              <w:t>H</w:t>
            </w:r>
            <w:r w:rsidR="008A6FED">
              <w:t>4 X H5</w:t>
            </w:r>
          </w:p>
        </w:tc>
      </w:tr>
      <w:tr w:rsidR="00864186" w:rsidTr="008A6FED">
        <w:tc>
          <w:tcPr>
            <w:tcW w:w="648" w:type="dxa"/>
          </w:tcPr>
          <w:p w:rsidR="00864186" w:rsidRDefault="008A6FED">
            <w:r>
              <w:t>2012</w:t>
            </w:r>
          </w:p>
        </w:tc>
        <w:tc>
          <w:tcPr>
            <w:tcW w:w="900" w:type="dxa"/>
          </w:tcPr>
          <w:p w:rsidR="00864186" w:rsidRDefault="00864186">
            <w:r>
              <w:t>Ash1</w:t>
            </w:r>
          </w:p>
        </w:tc>
        <w:tc>
          <w:tcPr>
            <w:tcW w:w="2430" w:type="dxa"/>
          </w:tcPr>
          <w:p w:rsidR="00864186" w:rsidRDefault="00864186">
            <w:r>
              <w:t>KYPMT1-46A x B3119 (35)</w:t>
            </w:r>
          </w:p>
        </w:tc>
        <w:tc>
          <w:tcPr>
            <w:tcW w:w="810" w:type="dxa"/>
          </w:tcPr>
          <w:p w:rsidR="00864186" w:rsidRDefault="00864186">
            <w:r>
              <w:t>H5</w:t>
            </w:r>
          </w:p>
        </w:tc>
        <w:tc>
          <w:tcPr>
            <w:tcW w:w="990" w:type="dxa"/>
          </w:tcPr>
          <w:p w:rsidR="00864186" w:rsidRDefault="00864186">
            <w:r>
              <w:t>2017</w:t>
            </w:r>
          </w:p>
        </w:tc>
        <w:tc>
          <w:tcPr>
            <w:tcW w:w="1260" w:type="dxa"/>
          </w:tcPr>
          <w:p w:rsidR="00864186" w:rsidRDefault="00864186" w:rsidP="001C01D1">
            <w:r>
              <w:t>2018-2019</w:t>
            </w:r>
          </w:p>
        </w:tc>
        <w:tc>
          <w:tcPr>
            <w:tcW w:w="990" w:type="dxa"/>
          </w:tcPr>
          <w:p w:rsidR="00864186" w:rsidRDefault="00864186" w:rsidP="001C01D1">
            <w:r>
              <w:t>2022</w:t>
            </w:r>
          </w:p>
        </w:tc>
        <w:tc>
          <w:tcPr>
            <w:tcW w:w="1350" w:type="dxa"/>
          </w:tcPr>
          <w:p w:rsidR="00864186" w:rsidRDefault="008A6FED" w:rsidP="001C01D1">
            <w:r>
              <w:t>H5 x H3</w:t>
            </w:r>
          </w:p>
        </w:tc>
      </w:tr>
      <w:tr w:rsidR="00864186" w:rsidTr="008A6FED">
        <w:tc>
          <w:tcPr>
            <w:tcW w:w="648" w:type="dxa"/>
          </w:tcPr>
          <w:p w:rsidR="00864186" w:rsidRDefault="00864186"/>
        </w:tc>
        <w:tc>
          <w:tcPr>
            <w:tcW w:w="900" w:type="dxa"/>
          </w:tcPr>
          <w:p w:rsidR="00864186" w:rsidRDefault="00864186"/>
        </w:tc>
        <w:tc>
          <w:tcPr>
            <w:tcW w:w="2430" w:type="dxa"/>
          </w:tcPr>
          <w:p w:rsidR="00864186" w:rsidRDefault="00864186"/>
        </w:tc>
        <w:tc>
          <w:tcPr>
            <w:tcW w:w="810" w:type="dxa"/>
          </w:tcPr>
          <w:p w:rsidR="00864186" w:rsidRDefault="00864186"/>
        </w:tc>
        <w:tc>
          <w:tcPr>
            <w:tcW w:w="990" w:type="dxa"/>
          </w:tcPr>
          <w:p w:rsidR="00864186" w:rsidRDefault="00864186"/>
        </w:tc>
        <w:tc>
          <w:tcPr>
            <w:tcW w:w="1260" w:type="dxa"/>
          </w:tcPr>
          <w:p w:rsidR="00864186" w:rsidRDefault="00864186" w:rsidP="001C01D1"/>
        </w:tc>
        <w:tc>
          <w:tcPr>
            <w:tcW w:w="990" w:type="dxa"/>
          </w:tcPr>
          <w:p w:rsidR="00864186" w:rsidRDefault="00864186" w:rsidP="001C01D1"/>
        </w:tc>
        <w:tc>
          <w:tcPr>
            <w:tcW w:w="1350" w:type="dxa"/>
          </w:tcPr>
          <w:p w:rsidR="00864186" w:rsidRDefault="00864186" w:rsidP="001C01D1"/>
        </w:tc>
      </w:tr>
      <w:tr w:rsidR="00864186" w:rsidTr="008A6FED">
        <w:tc>
          <w:tcPr>
            <w:tcW w:w="648" w:type="dxa"/>
          </w:tcPr>
          <w:p w:rsidR="00864186" w:rsidRDefault="008A6FED">
            <w:r>
              <w:t>2013</w:t>
            </w:r>
          </w:p>
        </w:tc>
        <w:tc>
          <w:tcPr>
            <w:tcW w:w="900" w:type="dxa"/>
          </w:tcPr>
          <w:p w:rsidR="00864186" w:rsidRDefault="008A6FED">
            <w:r>
              <w:t>Site 3</w:t>
            </w:r>
          </w:p>
        </w:tc>
        <w:tc>
          <w:tcPr>
            <w:tcW w:w="2430" w:type="dxa"/>
          </w:tcPr>
          <w:p w:rsidR="00864186" w:rsidRDefault="00864186"/>
        </w:tc>
        <w:tc>
          <w:tcPr>
            <w:tcW w:w="810" w:type="dxa"/>
          </w:tcPr>
          <w:p w:rsidR="00864186" w:rsidRDefault="008A6FED">
            <w:r>
              <w:t>H6</w:t>
            </w:r>
          </w:p>
        </w:tc>
        <w:tc>
          <w:tcPr>
            <w:tcW w:w="990" w:type="dxa"/>
          </w:tcPr>
          <w:p w:rsidR="00864186" w:rsidRDefault="008A6FED">
            <w:r>
              <w:t>2018</w:t>
            </w:r>
          </w:p>
        </w:tc>
        <w:tc>
          <w:tcPr>
            <w:tcW w:w="1260" w:type="dxa"/>
          </w:tcPr>
          <w:p w:rsidR="00864186" w:rsidRDefault="008A6FED" w:rsidP="001C01D1">
            <w:r>
              <w:t>2019-2020</w:t>
            </w:r>
          </w:p>
        </w:tc>
        <w:tc>
          <w:tcPr>
            <w:tcW w:w="990" w:type="dxa"/>
          </w:tcPr>
          <w:p w:rsidR="00864186" w:rsidRDefault="008A6FED" w:rsidP="001C01D1">
            <w:r>
              <w:t>2023</w:t>
            </w:r>
          </w:p>
        </w:tc>
        <w:tc>
          <w:tcPr>
            <w:tcW w:w="1350" w:type="dxa"/>
          </w:tcPr>
          <w:p w:rsidR="00864186" w:rsidRDefault="008A6FED" w:rsidP="001C01D1">
            <w:r>
              <w:t>H6 x H7</w:t>
            </w:r>
          </w:p>
        </w:tc>
      </w:tr>
      <w:tr w:rsidR="00864186" w:rsidTr="008A6FED">
        <w:tc>
          <w:tcPr>
            <w:tcW w:w="648" w:type="dxa"/>
          </w:tcPr>
          <w:p w:rsidR="00864186" w:rsidRDefault="008A6FED">
            <w:r>
              <w:t>2013</w:t>
            </w:r>
          </w:p>
        </w:tc>
        <w:tc>
          <w:tcPr>
            <w:tcW w:w="900" w:type="dxa"/>
          </w:tcPr>
          <w:p w:rsidR="00864186" w:rsidRDefault="008A6FED">
            <w:r>
              <w:t>Site 3</w:t>
            </w:r>
          </w:p>
        </w:tc>
        <w:tc>
          <w:tcPr>
            <w:tcW w:w="2430" w:type="dxa"/>
          </w:tcPr>
          <w:p w:rsidR="00864186" w:rsidRDefault="00864186"/>
        </w:tc>
        <w:tc>
          <w:tcPr>
            <w:tcW w:w="810" w:type="dxa"/>
          </w:tcPr>
          <w:p w:rsidR="00864186" w:rsidRDefault="008A6FED">
            <w:r>
              <w:t>H7</w:t>
            </w:r>
          </w:p>
        </w:tc>
        <w:tc>
          <w:tcPr>
            <w:tcW w:w="990" w:type="dxa"/>
          </w:tcPr>
          <w:p w:rsidR="00864186" w:rsidRDefault="008A6FED">
            <w:r>
              <w:t>2018</w:t>
            </w:r>
          </w:p>
        </w:tc>
        <w:tc>
          <w:tcPr>
            <w:tcW w:w="1260" w:type="dxa"/>
          </w:tcPr>
          <w:p w:rsidR="00864186" w:rsidRDefault="008A6FED" w:rsidP="001C01D1">
            <w:r>
              <w:t>2019-2020</w:t>
            </w:r>
          </w:p>
        </w:tc>
        <w:tc>
          <w:tcPr>
            <w:tcW w:w="990" w:type="dxa"/>
          </w:tcPr>
          <w:p w:rsidR="00864186" w:rsidRDefault="008A6FED" w:rsidP="001C01D1">
            <w:r>
              <w:t>2023</w:t>
            </w:r>
          </w:p>
        </w:tc>
        <w:tc>
          <w:tcPr>
            <w:tcW w:w="1350" w:type="dxa"/>
          </w:tcPr>
          <w:p w:rsidR="00864186" w:rsidRDefault="00864186" w:rsidP="001C01D1"/>
        </w:tc>
      </w:tr>
      <w:tr w:rsidR="00864186" w:rsidTr="008A6FED">
        <w:tc>
          <w:tcPr>
            <w:tcW w:w="648" w:type="dxa"/>
          </w:tcPr>
          <w:p w:rsidR="00864186" w:rsidRDefault="00864186"/>
        </w:tc>
        <w:tc>
          <w:tcPr>
            <w:tcW w:w="900" w:type="dxa"/>
          </w:tcPr>
          <w:p w:rsidR="00864186" w:rsidRDefault="00864186"/>
        </w:tc>
        <w:tc>
          <w:tcPr>
            <w:tcW w:w="2430" w:type="dxa"/>
          </w:tcPr>
          <w:p w:rsidR="00864186" w:rsidRDefault="00864186"/>
        </w:tc>
        <w:tc>
          <w:tcPr>
            <w:tcW w:w="810" w:type="dxa"/>
          </w:tcPr>
          <w:p w:rsidR="00864186" w:rsidRDefault="00864186"/>
        </w:tc>
        <w:tc>
          <w:tcPr>
            <w:tcW w:w="990" w:type="dxa"/>
          </w:tcPr>
          <w:p w:rsidR="00864186" w:rsidRDefault="00864186"/>
        </w:tc>
        <w:tc>
          <w:tcPr>
            <w:tcW w:w="1260" w:type="dxa"/>
          </w:tcPr>
          <w:p w:rsidR="00864186" w:rsidRDefault="00864186" w:rsidP="001C01D1"/>
        </w:tc>
        <w:tc>
          <w:tcPr>
            <w:tcW w:w="990" w:type="dxa"/>
          </w:tcPr>
          <w:p w:rsidR="00864186" w:rsidRDefault="00864186" w:rsidP="001C01D1"/>
        </w:tc>
        <w:tc>
          <w:tcPr>
            <w:tcW w:w="1350" w:type="dxa"/>
          </w:tcPr>
          <w:p w:rsidR="00864186" w:rsidRDefault="00864186" w:rsidP="001C01D1"/>
        </w:tc>
      </w:tr>
      <w:tr w:rsidR="00864186" w:rsidTr="008A6FED">
        <w:tc>
          <w:tcPr>
            <w:tcW w:w="648" w:type="dxa"/>
          </w:tcPr>
          <w:p w:rsidR="00864186" w:rsidRDefault="008A6FED">
            <w:r>
              <w:t>2014</w:t>
            </w:r>
          </w:p>
        </w:tc>
        <w:tc>
          <w:tcPr>
            <w:tcW w:w="900" w:type="dxa"/>
          </w:tcPr>
          <w:p w:rsidR="00864186" w:rsidRDefault="008A6FED">
            <w:r>
              <w:t>Site 4</w:t>
            </w:r>
          </w:p>
        </w:tc>
        <w:tc>
          <w:tcPr>
            <w:tcW w:w="2430" w:type="dxa"/>
          </w:tcPr>
          <w:p w:rsidR="00864186" w:rsidRDefault="00864186"/>
        </w:tc>
        <w:tc>
          <w:tcPr>
            <w:tcW w:w="810" w:type="dxa"/>
          </w:tcPr>
          <w:p w:rsidR="00864186" w:rsidRDefault="008A6FED">
            <w:r>
              <w:t>H8</w:t>
            </w:r>
          </w:p>
        </w:tc>
        <w:tc>
          <w:tcPr>
            <w:tcW w:w="990" w:type="dxa"/>
          </w:tcPr>
          <w:p w:rsidR="00864186" w:rsidRDefault="008A6FED">
            <w:r>
              <w:t>2019</w:t>
            </w:r>
          </w:p>
        </w:tc>
        <w:tc>
          <w:tcPr>
            <w:tcW w:w="1260" w:type="dxa"/>
          </w:tcPr>
          <w:p w:rsidR="00864186" w:rsidRDefault="008A6FED">
            <w:r>
              <w:t>2020-21</w:t>
            </w:r>
          </w:p>
        </w:tc>
        <w:tc>
          <w:tcPr>
            <w:tcW w:w="990" w:type="dxa"/>
          </w:tcPr>
          <w:p w:rsidR="00864186" w:rsidRDefault="008A6FED">
            <w:r>
              <w:t>2024</w:t>
            </w:r>
          </w:p>
        </w:tc>
        <w:tc>
          <w:tcPr>
            <w:tcW w:w="1350" w:type="dxa"/>
          </w:tcPr>
          <w:p w:rsidR="00864186" w:rsidRDefault="008A6FED">
            <w:r>
              <w:t>H8 x H9</w:t>
            </w:r>
          </w:p>
        </w:tc>
      </w:tr>
      <w:tr w:rsidR="00864186" w:rsidTr="008A6FED">
        <w:tc>
          <w:tcPr>
            <w:tcW w:w="648" w:type="dxa"/>
          </w:tcPr>
          <w:p w:rsidR="00864186" w:rsidRDefault="008A6FED">
            <w:r>
              <w:t>2014</w:t>
            </w:r>
          </w:p>
        </w:tc>
        <w:tc>
          <w:tcPr>
            <w:tcW w:w="900" w:type="dxa"/>
          </w:tcPr>
          <w:p w:rsidR="00864186" w:rsidRDefault="008A6FED">
            <w:r>
              <w:t>Site 4</w:t>
            </w:r>
          </w:p>
        </w:tc>
        <w:tc>
          <w:tcPr>
            <w:tcW w:w="2430" w:type="dxa"/>
          </w:tcPr>
          <w:p w:rsidR="00864186" w:rsidRDefault="00864186"/>
        </w:tc>
        <w:tc>
          <w:tcPr>
            <w:tcW w:w="810" w:type="dxa"/>
          </w:tcPr>
          <w:p w:rsidR="00864186" w:rsidRDefault="008A6FED">
            <w:r>
              <w:t>H9</w:t>
            </w:r>
          </w:p>
        </w:tc>
        <w:tc>
          <w:tcPr>
            <w:tcW w:w="990" w:type="dxa"/>
          </w:tcPr>
          <w:p w:rsidR="00864186" w:rsidRDefault="008A6FED">
            <w:r>
              <w:t>2019</w:t>
            </w:r>
          </w:p>
        </w:tc>
        <w:tc>
          <w:tcPr>
            <w:tcW w:w="1260" w:type="dxa"/>
          </w:tcPr>
          <w:p w:rsidR="00864186" w:rsidRDefault="008A6FED">
            <w:r>
              <w:t>2020-21</w:t>
            </w:r>
          </w:p>
        </w:tc>
        <w:tc>
          <w:tcPr>
            <w:tcW w:w="990" w:type="dxa"/>
          </w:tcPr>
          <w:p w:rsidR="00864186" w:rsidRDefault="008A6FED">
            <w:r>
              <w:t>2024</w:t>
            </w:r>
          </w:p>
        </w:tc>
        <w:tc>
          <w:tcPr>
            <w:tcW w:w="1350" w:type="dxa"/>
          </w:tcPr>
          <w:p w:rsidR="00864186" w:rsidRDefault="00864186"/>
        </w:tc>
      </w:tr>
      <w:tr w:rsidR="00864186" w:rsidTr="008A6FED">
        <w:tc>
          <w:tcPr>
            <w:tcW w:w="648" w:type="dxa"/>
          </w:tcPr>
          <w:p w:rsidR="00864186" w:rsidRDefault="00864186"/>
        </w:tc>
        <w:tc>
          <w:tcPr>
            <w:tcW w:w="900" w:type="dxa"/>
          </w:tcPr>
          <w:p w:rsidR="00864186" w:rsidRDefault="00864186"/>
        </w:tc>
        <w:tc>
          <w:tcPr>
            <w:tcW w:w="2430" w:type="dxa"/>
          </w:tcPr>
          <w:p w:rsidR="00864186" w:rsidRDefault="00864186"/>
        </w:tc>
        <w:tc>
          <w:tcPr>
            <w:tcW w:w="810" w:type="dxa"/>
          </w:tcPr>
          <w:p w:rsidR="00864186" w:rsidRDefault="00864186"/>
        </w:tc>
        <w:tc>
          <w:tcPr>
            <w:tcW w:w="990" w:type="dxa"/>
          </w:tcPr>
          <w:p w:rsidR="00864186" w:rsidRDefault="00864186"/>
        </w:tc>
        <w:tc>
          <w:tcPr>
            <w:tcW w:w="1260" w:type="dxa"/>
          </w:tcPr>
          <w:p w:rsidR="00864186" w:rsidRDefault="00864186"/>
        </w:tc>
        <w:tc>
          <w:tcPr>
            <w:tcW w:w="990" w:type="dxa"/>
          </w:tcPr>
          <w:p w:rsidR="00864186" w:rsidRDefault="00864186"/>
        </w:tc>
        <w:tc>
          <w:tcPr>
            <w:tcW w:w="1350" w:type="dxa"/>
          </w:tcPr>
          <w:p w:rsidR="00864186" w:rsidRDefault="00864186"/>
        </w:tc>
      </w:tr>
    </w:tbl>
    <w:p w:rsidR="00B40E3A" w:rsidRDefault="008A6FED">
      <w:r>
        <w:t>Notes:</w:t>
      </w:r>
    </w:p>
    <w:p w:rsidR="008A6FED" w:rsidRDefault="008A6FED" w:rsidP="00CA0964">
      <w:pPr>
        <w:pStyle w:val="ListParagraph"/>
        <w:numPr>
          <w:ilvl w:val="0"/>
          <w:numId w:val="1"/>
        </w:numPr>
      </w:pPr>
      <w:r>
        <w:t xml:space="preserve">The earliest that most trees are of a size where they would tolerate inoculation to test blight resistance is about 5 years of age.  </w:t>
      </w:r>
      <w:r w:rsidR="00CA0964">
        <w:t>The trees at M</w:t>
      </w:r>
      <w:r w:rsidR="000C72B7">
        <w:t xml:space="preserve">eades </w:t>
      </w:r>
      <w:r w:rsidR="00CA0964">
        <w:t>L</w:t>
      </w:r>
      <w:r w:rsidR="000C72B7">
        <w:t>anding from 2008</w:t>
      </w:r>
      <w:r w:rsidR="00CA0964">
        <w:t xml:space="preserve"> are being delayed in inoculation so that the younger trees can catch up in size.</w:t>
      </w:r>
    </w:p>
    <w:p w:rsidR="008A6FED" w:rsidRDefault="008A6FED" w:rsidP="00CA0964">
      <w:pPr>
        <w:pStyle w:val="ListParagraph"/>
        <w:numPr>
          <w:ilvl w:val="0"/>
          <w:numId w:val="1"/>
        </w:numPr>
      </w:pPr>
      <w:r>
        <w:t>Trees do not bloom profusely in the first years, so two years are allowed to collect 100-150 nuts for the intercross.</w:t>
      </w:r>
    </w:p>
    <w:p w:rsidR="008A6FED" w:rsidRDefault="008A6FED" w:rsidP="00CA0964">
      <w:pPr>
        <w:pStyle w:val="ListParagraph"/>
        <w:numPr>
          <w:ilvl w:val="0"/>
          <w:numId w:val="1"/>
        </w:numPr>
      </w:pPr>
      <w:r>
        <w:t xml:space="preserve">Trees in an orchard where open pollination occurs (two lines) have greater numbers of nuts generated than sites where controlled pollinations might be used.  To make the crosses between three lines in Ash1 would require controlled pollinations.  </w:t>
      </w:r>
    </w:p>
    <w:p w:rsidR="008A6FED" w:rsidRDefault="008A6FED" w:rsidP="00CA0964">
      <w:pPr>
        <w:pStyle w:val="ListParagraph"/>
        <w:numPr>
          <w:ilvl w:val="0"/>
          <w:numId w:val="1"/>
        </w:numPr>
      </w:pPr>
      <w:r>
        <w:t xml:space="preserve">The KYPMT line is also planted in the Morgan County nursery, but the line is from a Meadowview tree that transmits </w:t>
      </w:r>
      <w:proofErr w:type="spellStart"/>
      <w:r>
        <w:t>Phythopthora</w:t>
      </w:r>
      <w:proofErr w:type="spellEnd"/>
      <w:r>
        <w:t xml:space="preserve"> root rot resistance, and therefore makes a unique contribution to the overall population.</w:t>
      </w:r>
    </w:p>
    <w:p w:rsidR="00CA0964" w:rsidRDefault="00CA0964" w:rsidP="00CA0964">
      <w:pPr>
        <w:pStyle w:val="ListParagraph"/>
        <w:numPr>
          <w:ilvl w:val="0"/>
          <w:numId w:val="1"/>
        </w:numPr>
      </w:pPr>
      <w:r>
        <w:t>Site 3 might well be River Farm.  Pat Carey was interested in participating but didn’t</w:t>
      </w:r>
      <w:r w:rsidR="00337964">
        <w:t xml:space="preserve"> feel he could provide the oversight </w:t>
      </w:r>
      <w:r>
        <w:t>needed.  This problem would be alleviated if we have a Breeding Orchard Manager.</w:t>
      </w:r>
    </w:p>
    <w:p w:rsidR="00F7394F" w:rsidRDefault="00D910E7" w:rsidP="00D910E7">
      <w:pPr>
        <w:pStyle w:val="Heading3"/>
      </w:pPr>
      <w:r>
        <w:lastRenderedPageBreak/>
        <w:t xml:space="preserve">Tasks in </w:t>
      </w:r>
      <w:r w:rsidR="00F7394F">
        <w:t xml:space="preserve">Establishing </w:t>
      </w:r>
      <w:r>
        <w:t xml:space="preserve">and Maintaining </w:t>
      </w:r>
      <w:r w:rsidR="00F7394F">
        <w:t>Breeding Orchards:</w:t>
      </w:r>
    </w:p>
    <w:p w:rsidR="00CA0964" w:rsidRDefault="00CA0964">
      <w:r>
        <w:t>There are two phases to orc</w:t>
      </w:r>
      <w:r w:rsidR="00F7394F">
        <w:t>hard establishment:</w:t>
      </w:r>
    </w:p>
    <w:p w:rsidR="00CA0964" w:rsidRDefault="00CA0964"/>
    <w:p w:rsidR="00CA0964" w:rsidRPr="000C72B7" w:rsidRDefault="00CA0964">
      <w:pPr>
        <w:rPr>
          <w:sz w:val="20"/>
          <w:szCs w:val="20"/>
        </w:rPr>
      </w:pPr>
      <w:r w:rsidRPr="000C72B7">
        <w:rPr>
          <w:rStyle w:val="Strong"/>
          <w:sz w:val="20"/>
          <w:szCs w:val="20"/>
        </w:rPr>
        <w:t>Planting</w:t>
      </w:r>
      <w:r w:rsidRPr="000C72B7">
        <w:rPr>
          <w:sz w:val="20"/>
          <w:szCs w:val="20"/>
        </w:rPr>
        <w:t xml:space="preserve">:  </w:t>
      </w:r>
    </w:p>
    <w:p w:rsidR="00CA0964" w:rsidRDefault="00CA0964" w:rsidP="00D910E7">
      <w:pPr>
        <w:pStyle w:val="ListParagraph"/>
        <w:numPr>
          <w:ilvl w:val="0"/>
          <w:numId w:val="9"/>
        </w:numPr>
      </w:pPr>
      <w:r>
        <w:t>Site preparation</w:t>
      </w:r>
      <w:r w:rsidR="00F7394F">
        <w:t>: removal of perennial invasives and control of competing grasses and herbaceous layer.</w:t>
      </w:r>
    </w:p>
    <w:p w:rsidR="00F7394F" w:rsidRDefault="00F7394F" w:rsidP="000C72B7">
      <w:pPr>
        <w:pStyle w:val="ListParagraph"/>
        <w:numPr>
          <w:ilvl w:val="0"/>
          <w:numId w:val="2"/>
        </w:numPr>
        <w:ind w:left="720"/>
      </w:pPr>
      <w:r>
        <w:t>Laying out orchard.  Establishing rows and s</w:t>
      </w:r>
      <w:r w:rsidR="00CA0964">
        <w:t>taking</w:t>
      </w:r>
      <w:r>
        <w:t xml:space="preserve"> planting sites.</w:t>
      </w:r>
    </w:p>
    <w:p w:rsidR="00CA0964" w:rsidRDefault="00F7394F" w:rsidP="000C72B7">
      <w:pPr>
        <w:pStyle w:val="ListParagraph"/>
        <w:numPr>
          <w:ilvl w:val="0"/>
          <w:numId w:val="2"/>
        </w:numPr>
        <w:ind w:left="720"/>
      </w:pPr>
      <w:r>
        <w:t>Creating orchard map and tagging sites.</w:t>
      </w:r>
    </w:p>
    <w:p w:rsidR="000C72B7" w:rsidRDefault="00CA0964" w:rsidP="000C72B7">
      <w:pPr>
        <w:pStyle w:val="ListParagraph"/>
        <w:numPr>
          <w:ilvl w:val="0"/>
          <w:numId w:val="2"/>
        </w:numPr>
        <w:ind w:left="720"/>
      </w:pPr>
      <w:r>
        <w:t>Putting in such structural components as deer fencing and irrigation.</w:t>
      </w:r>
    </w:p>
    <w:p w:rsidR="000C72B7" w:rsidRDefault="00F7394F" w:rsidP="000C72B7">
      <w:pPr>
        <w:pStyle w:val="ListParagraph"/>
        <w:numPr>
          <w:ilvl w:val="0"/>
          <w:numId w:val="2"/>
        </w:numPr>
        <w:ind w:left="720"/>
      </w:pPr>
      <w:r>
        <w:t>Sec</w:t>
      </w:r>
      <w:r w:rsidR="00F64C4E">
        <w:t>uring materials needed:  soil mix, tools, BlueXs, stakes.</w:t>
      </w:r>
    </w:p>
    <w:p w:rsidR="00F7394F" w:rsidRDefault="000C72B7" w:rsidP="000C72B7">
      <w:pPr>
        <w:pStyle w:val="ListParagraph"/>
        <w:numPr>
          <w:ilvl w:val="0"/>
          <w:numId w:val="2"/>
        </w:numPr>
        <w:ind w:left="720"/>
      </w:pPr>
      <w:r>
        <w:t>D</w:t>
      </w:r>
      <w:r w:rsidR="007C2B73">
        <w:t>ata Recording</w:t>
      </w:r>
      <w:r w:rsidR="00F7394F">
        <w:t>:  Checking and recording germination, removing clothespins in 3 weeks after planting.  Final count of germination is done around end of June.</w:t>
      </w:r>
    </w:p>
    <w:p w:rsidR="00CA0964" w:rsidRDefault="00CA0964" w:rsidP="000C72B7">
      <w:pPr>
        <w:ind w:left="90"/>
      </w:pPr>
    </w:p>
    <w:p w:rsidR="00CA0964" w:rsidRDefault="00CA0964"/>
    <w:p w:rsidR="00CA0964" w:rsidRPr="000C72B7" w:rsidRDefault="00CA0964">
      <w:pPr>
        <w:rPr>
          <w:sz w:val="20"/>
          <w:szCs w:val="20"/>
        </w:rPr>
      </w:pPr>
      <w:r w:rsidRPr="000C72B7">
        <w:rPr>
          <w:rStyle w:val="Strong"/>
          <w:sz w:val="20"/>
          <w:szCs w:val="20"/>
        </w:rPr>
        <w:t>Maintenance</w:t>
      </w:r>
      <w:r w:rsidR="00F7394F" w:rsidRPr="000C72B7">
        <w:rPr>
          <w:sz w:val="20"/>
          <w:szCs w:val="20"/>
        </w:rPr>
        <w:t>:</w:t>
      </w:r>
    </w:p>
    <w:p w:rsidR="00F7394F" w:rsidRDefault="00F7394F" w:rsidP="007C2B73">
      <w:pPr>
        <w:pStyle w:val="ListParagraph"/>
        <w:numPr>
          <w:ilvl w:val="0"/>
          <w:numId w:val="4"/>
        </w:numPr>
      </w:pPr>
      <w:r>
        <w:t>Monitoring</w:t>
      </w:r>
      <w:r w:rsidR="00D910E7">
        <w:t xml:space="preserve"> soil conditions and</w:t>
      </w:r>
      <w:r>
        <w:t xml:space="preserve"> irrigation</w:t>
      </w:r>
      <w:r w:rsidR="00D910E7">
        <w:t xml:space="preserve"> needs</w:t>
      </w:r>
      <w:r>
        <w:t>.</w:t>
      </w:r>
    </w:p>
    <w:p w:rsidR="00F7394F" w:rsidRDefault="00F7394F" w:rsidP="007C2B73">
      <w:pPr>
        <w:pStyle w:val="ListParagraph"/>
        <w:numPr>
          <w:ilvl w:val="0"/>
          <w:numId w:val="4"/>
        </w:numPr>
      </w:pPr>
      <w:r>
        <w:t xml:space="preserve">Weed </w:t>
      </w:r>
      <w:r w:rsidR="00F64C4E">
        <w:t xml:space="preserve">and invasive control and </w:t>
      </w:r>
      <w:r>
        <w:t xml:space="preserve">suppression:  Typically involves herbicide sprays three </w:t>
      </w:r>
      <w:proofErr w:type="gramStart"/>
      <w:r>
        <w:t>time</w:t>
      </w:r>
      <w:proofErr w:type="gramEnd"/>
      <w:r>
        <w:t xml:space="preserve"> the year with glyphosate.</w:t>
      </w:r>
      <w:r w:rsidR="007C2B73">
        <w:t xml:space="preserve"> Manual weeding within BlueXs may be </w:t>
      </w:r>
      <w:r>
        <w:t>needed.</w:t>
      </w:r>
      <w:r w:rsidR="007C2B73">
        <w:t xml:space="preserve">  Mulching may be also be used.</w:t>
      </w:r>
    </w:p>
    <w:p w:rsidR="007C2B73" w:rsidRDefault="007C2B73" w:rsidP="007C2B73">
      <w:pPr>
        <w:pStyle w:val="ListParagraph"/>
        <w:numPr>
          <w:ilvl w:val="0"/>
          <w:numId w:val="4"/>
        </w:numPr>
      </w:pPr>
      <w:r>
        <w:t>Fertilizing with Osmocote yearly in May.</w:t>
      </w:r>
    </w:p>
    <w:p w:rsidR="007C2B73" w:rsidRDefault="007C2B73" w:rsidP="007C2B73">
      <w:pPr>
        <w:pStyle w:val="ListParagraph"/>
        <w:numPr>
          <w:ilvl w:val="0"/>
          <w:numId w:val="4"/>
        </w:numPr>
      </w:pPr>
      <w:r>
        <w:t>Pruning: Corrective pruning to remove dead wood, crossing branches. Structural</w:t>
      </w:r>
      <w:r w:rsidR="000C72B7">
        <w:t xml:space="preserve"> pruning to create and encourage</w:t>
      </w:r>
      <w:r>
        <w:t xml:space="preserve"> a single leader.</w:t>
      </w:r>
    </w:p>
    <w:p w:rsidR="007C2B73" w:rsidRDefault="007C2B73" w:rsidP="007C2B73"/>
    <w:p w:rsidR="007C2B73" w:rsidRDefault="007C2B73" w:rsidP="007C2B73"/>
    <w:p w:rsidR="000C72B7" w:rsidRDefault="00F7394F" w:rsidP="007C2B73">
      <w:r w:rsidRPr="000C72B7">
        <w:rPr>
          <w:b/>
          <w:sz w:val="20"/>
          <w:szCs w:val="20"/>
        </w:rPr>
        <w:t>Disease Management</w:t>
      </w:r>
      <w:r>
        <w:t>:</w:t>
      </w:r>
      <w:r w:rsidR="007C2B73">
        <w:t xml:space="preserve"> </w:t>
      </w:r>
    </w:p>
    <w:p w:rsidR="000C72B7" w:rsidRDefault="007C2B73" w:rsidP="007C2B73">
      <w:r>
        <w:t xml:space="preserve"> </w:t>
      </w:r>
    </w:p>
    <w:p w:rsidR="00F7394F" w:rsidRDefault="007C2B73" w:rsidP="000C72B7">
      <w:pPr>
        <w:ind w:left="720"/>
      </w:pPr>
      <w:r>
        <w:t>In the Southern orchards, two other major foreign pathogens have become major problems and all orchards require management for these problems.</w:t>
      </w:r>
    </w:p>
    <w:p w:rsidR="000C72B7" w:rsidRPr="000C72B7" w:rsidRDefault="000C72B7" w:rsidP="007C2B73">
      <w:pPr>
        <w:pStyle w:val="ListParagraph"/>
        <w:rPr>
          <w:b/>
        </w:rPr>
      </w:pPr>
    </w:p>
    <w:p w:rsidR="007C2B73" w:rsidRDefault="00F7394F" w:rsidP="007C2B73">
      <w:pPr>
        <w:pStyle w:val="ListParagraph"/>
      </w:pPr>
      <w:r w:rsidRPr="000C72B7">
        <w:rPr>
          <w:b/>
        </w:rPr>
        <w:t xml:space="preserve">Asian </w:t>
      </w:r>
      <w:r w:rsidR="007C2B73" w:rsidRPr="000C72B7">
        <w:rPr>
          <w:b/>
        </w:rPr>
        <w:t>Ambrosia Beetle monitoring</w:t>
      </w:r>
      <w:r w:rsidR="00EF11CD" w:rsidRPr="000C72B7">
        <w:rPr>
          <w:b/>
        </w:rPr>
        <w:t xml:space="preserve"> (AAB monitoring)</w:t>
      </w:r>
      <w:r w:rsidR="007C2B73" w:rsidRPr="000C72B7">
        <w:rPr>
          <w:b/>
        </w:rPr>
        <w:t>.</w:t>
      </w:r>
      <w:r w:rsidR="007C2B73">
        <w:t xml:space="preserve">  </w:t>
      </w:r>
    </w:p>
    <w:p w:rsidR="007C2B73" w:rsidRDefault="007C2B73" w:rsidP="007C2B73">
      <w:pPr>
        <w:pStyle w:val="ListParagraph"/>
        <w:numPr>
          <w:ilvl w:val="1"/>
          <w:numId w:val="5"/>
        </w:numPr>
      </w:pPr>
      <w:r>
        <w:t>Establish tra</w:t>
      </w:r>
      <w:r w:rsidR="000C72B7">
        <w:t>ps in February and monitor once</w:t>
      </w:r>
      <w:r>
        <w:t xml:space="preserve"> a week.  </w:t>
      </w:r>
    </w:p>
    <w:p w:rsidR="007C2B73" w:rsidRDefault="007C2B73" w:rsidP="007C2B73">
      <w:pPr>
        <w:pStyle w:val="ListParagraph"/>
        <w:numPr>
          <w:ilvl w:val="1"/>
          <w:numId w:val="5"/>
        </w:numPr>
      </w:pPr>
      <w:r>
        <w:t>When beetle activity is detected begin s</w:t>
      </w:r>
      <w:r w:rsidR="00F7394F">
        <w:t>praying with Permethrin</w:t>
      </w:r>
      <w:r>
        <w:t xml:space="preserve"> on bark</w:t>
      </w:r>
      <w:r w:rsidR="00F7394F">
        <w:t xml:space="preserve"> at two week intervals in March, April, a</w:t>
      </w:r>
      <w:r>
        <w:t xml:space="preserve">nd May, then monthly thereafter until traps no longer indicate activity.  </w:t>
      </w:r>
    </w:p>
    <w:p w:rsidR="00F7394F" w:rsidRDefault="007C2B73" w:rsidP="007C2B73">
      <w:pPr>
        <w:pStyle w:val="ListParagraph"/>
        <w:numPr>
          <w:ilvl w:val="1"/>
          <w:numId w:val="5"/>
        </w:numPr>
      </w:pPr>
      <w:r>
        <w:t>Trees attacked by AAB need to be cut down at the ground, and burned.</w:t>
      </w:r>
    </w:p>
    <w:p w:rsidR="007C2B73" w:rsidRDefault="007C2B73" w:rsidP="007C2B73"/>
    <w:p w:rsidR="007C2B73" w:rsidRPr="000C72B7" w:rsidRDefault="00F7394F" w:rsidP="007C2B73">
      <w:pPr>
        <w:ind w:left="720"/>
        <w:rPr>
          <w:b/>
        </w:rPr>
      </w:pPr>
      <w:r w:rsidRPr="000C72B7">
        <w:rPr>
          <w:b/>
        </w:rPr>
        <w:t>Phytophthora cinnamoni treatment</w:t>
      </w:r>
      <w:r w:rsidR="00337964" w:rsidRPr="000C72B7">
        <w:rPr>
          <w:b/>
        </w:rPr>
        <w:t xml:space="preserve"> (</w:t>
      </w:r>
      <w:r w:rsidR="00EF11CD" w:rsidRPr="000C72B7">
        <w:rPr>
          <w:b/>
        </w:rPr>
        <w:t xml:space="preserve">Phytophthora root rot (Prr) </w:t>
      </w:r>
      <w:r w:rsidR="00337964" w:rsidRPr="000C72B7">
        <w:rPr>
          <w:b/>
        </w:rPr>
        <w:t>ink disease)</w:t>
      </w:r>
      <w:r w:rsidRPr="000C72B7">
        <w:rPr>
          <w:b/>
        </w:rPr>
        <w:t xml:space="preserve">:  </w:t>
      </w:r>
    </w:p>
    <w:p w:rsidR="00F7394F" w:rsidRDefault="007C2B73" w:rsidP="007C2B73">
      <w:pPr>
        <w:pStyle w:val="ListParagraph"/>
        <w:numPr>
          <w:ilvl w:val="0"/>
          <w:numId w:val="6"/>
        </w:numPr>
      </w:pPr>
      <w:r>
        <w:t>Y</w:t>
      </w:r>
      <w:r w:rsidR="00F7394F">
        <w:t xml:space="preserve">early soil drench </w:t>
      </w:r>
      <w:r w:rsidR="00F64C4E">
        <w:t>with Subdue Maxx</w:t>
      </w:r>
    </w:p>
    <w:p w:rsidR="007C2B73" w:rsidRDefault="007C2B73" w:rsidP="007C2B73">
      <w:pPr>
        <w:pStyle w:val="ListParagraph"/>
        <w:numPr>
          <w:ilvl w:val="0"/>
          <w:numId w:val="6"/>
        </w:numPr>
      </w:pPr>
      <w:r>
        <w:t>Spraying with Agri-Fos t</w:t>
      </w:r>
      <w:r w:rsidR="00F64C4E">
        <w:t>hree times a year</w:t>
      </w:r>
    </w:p>
    <w:p w:rsidR="00F64C4E" w:rsidRDefault="007C2B73" w:rsidP="007C2B73">
      <w:pPr>
        <w:pStyle w:val="ListParagraph"/>
        <w:numPr>
          <w:ilvl w:val="0"/>
          <w:numId w:val="6"/>
        </w:numPr>
      </w:pPr>
      <w:r>
        <w:t>Soil samples</w:t>
      </w:r>
      <w:r w:rsidR="00337964">
        <w:t xml:space="preserve"> and root systems</w:t>
      </w:r>
      <w:r>
        <w:t xml:space="preserve"> to Steven Jeffe</w:t>
      </w:r>
      <w:r w:rsidR="00337964">
        <w:t>rs (Clemson) in suspected sites.</w:t>
      </w:r>
      <w:r>
        <w:t xml:space="preserve"> </w:t>
      </w:r>
      <w:r w:rsidR="00F64C4E">
        <w:t xml:space="preserve"> </w:t>
      </w:r>
    </w:p>
    <w:p w:rsidR="00337964" w:rsidRDefault="00337964" w:rsidP="007C2B73">
      <w:pPr>
        <w:ind w:left="720"/>
      </w:pPr>
    </w:p>
    <w:p w:rsidR="00F7394F" w:rsidRDefault="000C72B7" w:rsidP="007C2B73">
      <w:pPr>
        <w:ind w:left="720"/>
      </w:pPr>
      <w:r w:rsidRPr="000C72B7">
        <w:rPr>
          <w:b/>
        </w:rPr>
        <w:t>Chestnut Blight</w:t>
      </w:r>
      <w:r>
        <w:t xml:space="preserve">: </w:t>
      </w:r>
      <w:r w:rsidR="00337964">
        <w:t xml:space="preserve">Monitoring and </w:t>
      </w:r>
      <w:r w:rsidR="00F64C4E">
        <w:t xml:space="preserve">Recording of </w:t>
      </w:r>
      <w:r w:rsidR="00337964">
        <w:t>natural b</w:t>
      </w:r>
      <w:r w:rsidR="00F64C4E">
        <w:t>light presence and spread.</w:t>
      </w:r>
    </w:p>
    <w:p w:rsidR="004833E3" w:rsidRDefault="004833E3" w:rsidP="00337964"/>
    <w:p w:rsidR="004833E3" w:rsidRDefault="004833E3" w:rsidP="00337964"/>
    <w:p w:rsidR="00337964" w:rsidRPr="000C72B7" w:rsidRDefault="00337964" w:rsidP="00337964">
      <w:pPr>
        <w:rPr>
          <w:b/>
        </w:rPr>
      </w:pPr>
      <w:r w:rsidRPr="000C72B7">
        <w:rPr>
          <w:b/>
        </w:rPr>
        <w:t>Yearly Data Monitoring</w:t>
      </w:r>
      <w:r w:rsidR="000C72B7">
        <w:rPr>
          <w:b/>
        </w:rPr>
        <w:t xml:space="preserve"> (recorded on standardized TACF sheets)</w:t>
      </w:r>
      <w:r w:rsidRPr="000C72B7">
        <w:rPr>
          <w:b/>
        </w:rPr>
        <w:t>:</w:t>
      </w:r>
    </w:p>
    <w:p w:rsidR="000C72B7" w:rsidRDefault="000C72B7" w:rsidP="000C72B7">
      <w:pPr>
        <w:pStyle w:val="ListParagraph"/>
        <w:numPr>
          <w:ilvl w:val="1"/>
          <w:numId w:val="10"/>
        </w:numPr>
        <w:ind w:left="720"/>
      </w:pPr>
      <w:r>
        <w:t>Maintain tags yearly.</w:t>
      </w:r>
    </w:p>
    <w:p w:rsidR="00337964" w:rsidRDefault="00337964" w:rsidP="000C72B7">
      <w:pPr>
        <w:pStyle w:val="ListParagraph"/>
        <w:numPr>
          <w:ilvl w:val="1"/>
          <w:numId w:val="10"/>
        </w:numPr>
        <w:ind w:left="720"/>
      </w:pPr>
      <w:r>
        <w:t>Yearly recording of mortality, heights, and dbh (once tree are over 4.5 ft.)</w:t>
      </w:r>
    </w:p>
    <w:p w:rsidR="00337964" w:rsidRDefault="00337964" w:rsidP="000C72B7">
      <w:pPr>
        <w:pStyle w:val="ListParagraph"/>
        <w:numPr>
          <w:ilvl w:val="1"/>
          <w:numId w:val="10"/>
        </w:numPr>
        <w:ind w:left="720"/>
      </w:pPr>
      <w:r>
        <w:t>Beginning Year 3, record bloom (male, and female)</w:t>
      </w:r>
    </w:p>
    <w:p w:rsidR="004833E3" w:rsidRDefault="00337964" w:rsidP="000C72B7">
      <w:pPr>
        <w:pStyle w:val="ListParagraph"/>
        <w:numPr>
          <w:ilvl w:val="1"/>
          <w:numId w:val="10"/>
        </w:numPr>
        <w:ind w:left="720"/>
      </w:pPr>
      <w:r>
        <w:t xml:space="preserve">Beginning Year 4, record </w:t>
      </w:r>
      <w:proofErr w:type="gramStart"/>
      <w:r>
        <w:t>bud break</w:t>
      </w:r>
      <w:proofErr w:type="gramEnd"/>
      <w:r>
        <w:t xml:space="preserve"> record.</w:t>
      </w:r>
    </w:p>
    <w:p w:rsidR="004833E3" w:rsidRDefault="004833E3" w:rsidP="000C72B7"/>
    <w:p w:rsidR="004833E3" w:rsidRDefault="004833E3" w:rsidP="004833E3">
      <w:r>
        <w:t>Data forms are submitted to KY-TACF data manager for analysis.</w:t>
      </w:r>
    </w:p>
    <w:p w:rsidR="004833E3" w:rsidRDefault="004833E3" w:rsidP="00337964">
      <w:pPr>
        <w:ind w:firstLine="720"/>
      </w:pPr>
    </w:p>
    <w:p w:rsidR="004833E3" w:rsidRDefault="004833E3" w:rsidP="004833E3">
      <w:r>
        <w:t>Year 5 and 6:  Inoculation and Selection of Moderately Resistant Trees</w:t>
      </w:r>
    </w:p>
    <w:p w:rsidR="00337964" w:rsidRDefault="004833E3" w:rsidP="004833E3">
      <w:r>
        <w:t>Year 7:  Removal of susceptib</w:t>
      </w:r>
      <w:r w:rsidR="000C72B7">
        <w:t xml:space="preserve">le trees and preparation for B3F2 </w:t>
      </w:r>
      <w:r>
        <w:t>intercrosses.</w:t>
      </w:r>
      <w:r w:rsidR="00337964">
        <w:tab/>
      </w:r>
    </w:p>
    <w:p w:rsidR="00F64C4E" w:rsidRDefault="00F64C4E" w:rsidP="00F64C4E"/>
    <w:p w:rsidR="00CA0964" w:rsidRDefault="00CA0964"/>
    <w:p w:rsidR="00311D4F" w:rsidRDefault="00311D4F"/>
    <w:sectPr w:rsidR="00311D4F" w:rsidSect="00EF7F2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274"/>
    <w:multiLevelType w:val="hybridMultilevel"/>
    <w:tmpl w:val="63C61BD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61B715B"/>
    <w:multiLevelType w:val="hybridMultilevel"/>
    <w:tmpl w:val="1CC29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A3477"/>
    <w:multiLevelType w:val="hybridMultilevel"/>
    <w:tmpl w:val="A7F036A2"/>
    <w:lvl w:ilvl="0" w:tplc="A83A3542">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1AD76A2D"/>
    <w:multiLevelType w:val="hybridMultilevel"/>
    <w:tmpl w:val="17FEB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B1015"/>
    <w:multiLevelType w:val="hybridMultilevel"/>
    <w:tmpl w:val="8ED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51996"/>
    <w:multiLevelType w:val="hybridMultilevel"/>
    <w:tmpl w:val="6A4C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104D0"/>
    <w:multiLevelType w:val="hybridMultilevel"/>
    <w:tmpl w:val="93C68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600FC"/>
    <w:multiLevelType w:val="hybridMultilevel"/>
    <w:tmpl w:val="C598F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C27AD1"/>
    <w:multiLevelType w:val="hybridMultilevel"/>
    <w:tmpl w:val="022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C52FA"/>
    <w:multiLevelType w:val="hybridMultilevel"/>
    <w:tmpl w:val="11EA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A7531"/>
    <w:multiLevelType w:val="hybridMultilevel"/>
    <w:tmpl w:val="444A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F78F6"/>
    <w:multiLevelType w:val="hybridMultilevel"/>
    <w:tmpl w:val="95C4ECC2"/>
    <w:lvl w:ilvl="0" w:tplc="DD6C3962">
      <w:start w:val="1"/>
      <w:numFmt w:val="bullet"/>
      <w:lvlText w:val=""/>
      <w:lvlJc w:val="left"/>
      <w:pPr>
        <w:ind w:left="10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3"/>
  </w:num>
  <w:num w:numId="6">
    <w:abstractNumId w:val="7"/>
  </w:num>
  <w:num w:numId="7">
    <w:abstractNumId w:val="11"/>
  </w:num>
  <w:num w:numId="8">
    <w:abstractNumId w:val="10"/>
  </w:num>
  <w:num w:numId="9">
    <w:abstractNumId w:val="8"/>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00"/>
  <w:displayHorizontalDrawingGridEvery w:val="2"/>
  <w:displayVerticalDrawingGridEvery w:val="2"/>
  <w:characterSpacingControl w:val="doNotCompress"/>
  <w:savePreviewPicture/>
  <w:compat>
    <w:noTabHangInd/>
    <w:noLeading/>
    <w:ulTrailSpace/>
    <w:showBreaksInFrames/>
    <w:alignTablesRowByRow/>
    <w:adjustLineHeightInTable/>
    <w:doNotBreakWrappedTables/>
    <w:selectFldWithFirstOrLastChar/>
    <w:growAutofit/>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2A"/>
    <w:rsid w:val="0000121C"/>
    <w:rsid w:val="0000339A"/>
    <w:rsid w:val="000156DF"/>
    <w:rsid w:val="000202B3"/>
    <w:rsid w:val="00035596"/>
    <w:rsid w:val="00052907"/>
    <w:rsid w:val="0007339B"/>
    <w:rsid w:val="00073CC5"/>
    <w:rsid w:val="000778A5"/>
    <w:rsid w:val="000B23C5"/>
    <w:rsid w:val="000B62C4"/>
    <w:rsid w:val="000C72B7"/>
    <w:rsid w:val="000D0336"/>
    <w:rsid w:val="000F6964"/>
    <w:rsid w:val="00121A99"/>
    <w:rsid w:val="00137B7A"/>
    <w:rsid w:val="00157702"/>
    <w:rsid w:val="00157950"/>
    <w:rsid w:val="001626E2"/>
    <w:rsid w:val="00176A24"/>
    <w:rsid w:val="00181784"/>
    <w:rsid w:val="001C01D1"/>
    <w:rsid w:val="001C3B10"/>
    <w:rsid w:val="001D6B07"/>
    <w:rsid w:val="001F6896"/>
    <w:rsid w:val="001F7D2D"/>
    <w:rsid w:val="0020304B"/>
    <w:rsid w:val="00206388"/>
    <w:rsid w:val="00231986"/>
    <w:rsid w:val="0024197A"/>
    <w:rsid w:val="00290860"/>
    <w:rsid w:val="002A0081"/>
    <w:rsid w:val="002A41EF"/>
    <w:rsid w:val="002B6E51"/>
    <w:rsid w:val="002C2218"/>
    <w:rsid w:val="002D2CF2"/>
    <w:rsid w:val="002D774A"/>
    <w:rsid w:val="002E5BFD"/>
    <w:rsid w:val="002F6D15"/>
    <w:rsid w:val="00311D4F"/>
    <w:rsid w:val="0031201C"/>
    <w:rsid w:val="00315B27"/>
    <w:rsid w:val="00337964"/>
    <w:rsid w:val="00342A94"/>
    <w:rsid w:val="003470FF"/>
    <w:rsid w:val="00351621"/>
    <w:rsid w:val="00362187"/>
    <w:rsid w:val="003821D0"/>
    <w:rsid w:val="0038790E"/>
    <w:rsid w:val="003906A1"/>
    <w:rsid w:val="003A7AAC"/>
    <w:rsid w:val="003E1511"/>
    <w:rsid w:val="004066D5"/>
    <w:rsid w:val="00420A9A"/>
    <w:rsid w:val="00451036"/>
    <w:rsid w:val="00476812"/>
    <w:rsid w:val="004833E3"/>
    <w:rsid w:val="004D129C"/>
    <w:rsid w:val="004D2007"/>
    <w:rsid w:val="005227D7"/>
    <w:rsid w:val="00555F94"/>
    <w:rsid w:val="005A6244"/>
    <w:rsid w:val="005B0F1F"/>
    <w:rsid w:val="005B1C1A"/>
    <w:rsid w:val="005C5210"/>
    <w:rsid w:val="005D45BB"/>
    <w:rsid w:val="005D4671"/>
    <w:rsid w:val="00615124"/>
    <w:rsid w:val="0061791C"/>
    <w:rsid w:val="00646657"/>
    <w:rsid w:val="00653AB9"/>
    <w:rsid w:val="006628FD"/>
    <w:rsid w:val="006C556A"/>
    <w:rsid w:val="006E6E60"/>
    <w:rsid w:val="006F1096"/>
    <w:rsid w:val="006F39BA"/>
    <w:rsid w:val="006F7B56"/>
    <w:rsid w:val="00703C52"/>
    <w:rsid w:val="00704B7C"/>
    <w:rsid w:val="00705F34"/>
    <w:rsid w:val="0073568F"/>
    <w:rsid w:val="00790784"/>
    <w:rsid w:val="00790AC1"/>
    <w:rsid w:val="007A4E81"/>
    <w:rsid w:val="007C2B73"/>
    <w:rsid w:val="007F4D30"/>
    <w:rsid w:val="00807DED"/>
    <w:rsid w:val="0081153A"/>
    <w:rsid w:val="00814043"/>
    <w:rsid w:val="008144FC"/>
    <w:rsid w:val="00846079"/>
    <w:rsid w:val="00864186"/>
    <w:rsid w:val="00865A34"/>
    <w:rsid w:val="00872F2A"/>
    <w:rsid w:val="008801DF"/>
    <w:rsid w:val="00882F0C"/>
    <w:rsid w:val="008A6FED"/>
    <w:rsid w:val="008B104E"/>
    <w:rsid w:val="008B4F89"/>
    <w:rsid w:val="008B6AC3"/>
    <w:rsid w:val="008C5DC6"/>
    <w:rsid w:val="00961E53"/>
    <w:rsid w:val="009621FD"/>
    <w:rsid w:val="00971910"/>
    <w:rsid w:val="00976792"/>
    <w:rsid w:val="009A1EE7"/>
    <w:rsid w:val="009A4A2F"/>
    <w:rsid w:val="009E0BBC"/>
    <w:rsid w:val="009E7A69"/>
    <w:rsid w:val="009F7B34"/>
    <w:rsid w:val="00A26439"/>
    <w:rsid w:val="00A31047"/>
    <w:rsid w:val="00A37E89"/>
    <w:rsid w:val="00A40624"/>
    <w:rsid w:val="00A65976"/>
    <w:rsid w:val="00AB5016"/>
    <w:rsid w:val="00B1496C"/>
    <w:rsid w:val="00B32790"/>
    <w:rsid w:val="00B40E3A"/>
    <w:rsid w:val="00B6424D"/>
    <w:rsid w:val="00B72448"/>
    <w:rsid w:val="00B816BF"/>
    <w:rsid w:val="00B81EDE"/>
    <w:rsid w:val="00BA1056"/>
    <w:rsid w:val="00BA3B43"/>
    <w:rsid w:val="00BE0A9A"/>
    <w:rsid w:val="00BF37FE"/>
    <w:rsid w:val="00BF47EA"/>
    <w:rsid w:val="00C1097F"/>
    <w:rsid w:val="00C41255"/>
    <w:rsid w:val="00C519FF"/>
    <w:rsid w:val="00C742FE"/>
    <w:rsid w:val="00C90887"/>
    <w:rsid w:val="00CA0964"/>
    <w:rsid w:val="00CB009B"/>
    <w:rsid w:val="00CB1D51"/>
    <w:rsid w:val="00CC7A98"/>
    <w:rsid w:val="00CD33BD"/>
    <w:rsid w:val="00CD5F8C"/>
    <w:rsid w:val="00D46708"/>
    <w:rsid w:val="00D479F6"/>
    <w:rsid w:val="00D631A8"/>
    <w:rsid w:val="00D82508"/>
    <w:rsid w:val="00D910E7"/>
    <w:rsid w:val="00DA6523"/>
    <w:rsid w:val="00DC5B1D"/>
    <w:rsid w:val="00DE1A58"/>
    <w:rsid w:val="00DF265D"/>
    <w:rsid w:val="00E1436C"/>
    <w:rsid w:val="00E1478D"/>
    <w:rsid w:val="00E318BA"/>
    <w:rsid w:val="00EB4B86"/>
    <w:rsid w:val="00EB6478"/>
    <w:rsid w:val="00EC2A8A"/>
    <w:rsid w:val="00EE3BFC"/>
    <w:rsid w:val="00EF11CD"/>
    <w:rsid w:val="00EF7F2B"/>
    <w:rsid w:val="00F234FE"/>
    <w:rsid w:val="00F3582C"/>
    <w:rsid w:val="00F634ED"/>
    <w:rsid w:val="00F64C4E"/>
    <w:rsid w:val="00F66EA6"/>
    <w:rsid w:val="00F7394F"/>
    <w:rsid w:val="00F83EAD"/>
    <w:rsid w:val="00FA2CAD"/>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7F2B"/>
    <w:rPr>
      <w:rFonts w:ascii="Arial" w:eastAsiaTheme="majorEastAsia" w:hAnsi="Arial" w:cstheme="majorBidi"/>
      <w:sz w:val="18"/>
    </w:rPr>
  </w:style>
  <w:style w:type="paragraph" w:styleId="Heading2">
    <w:name w:val="heading 2"/>
    <w:basedOn w:val="Normal"/>
    <w:next w:val="Normal"/>
    <w:link w:val="Heading2Char"/>
    <w:uiPriority w:val="9"/>
    <w:unhideWhenUsed/>
    <w:qFormat/>
    <w:rsid w:val="00176A24"/>
    <w:pPr>
      <w:spacing w:before="120"/>
      <w:outlineLvl w:val="1"/>
    </w:pPr>
    <w:rPr>
      <w:rFonts w:eastAsiaTheme="minorHAnsi" w:cstheme="minorBidi"/>
      <w:smallCaps/>
      <w:sz w:val="28"/>
      <w:szCs w:val="28"/>
    </w:rPr>
  </w:style>
  <w:style w:type="paragraph" w:styleId="Heading3">
    <w:name w:val="heading 3"/>
    <w:basedOn w:val="Normal"/>
    <w:next w:val="Normal"/>
    <w:link w:val="Heading3Char"/>
    <w:uiPriority w:val="9"/>
    <w:unhideWhenUsed/>
    <w:qFormat/>
    <w:rsid w:val="00D910E7"/>
    <w:pPr>
      <w:keepNext/>
      <w:keepLines/>
      <w:spacing w:before="120" w:after="120"/>
      <w:outlineLvl w:val="2"/>
    </w:pPr>
    <w:rPr>
      <w:b/>
      <w:bCs/>
      <w:color w:val="1F497D"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A24"/>
    <w:rPr>
      <w:rFonts w:ascii="Arial" w:hAnsi="Arial"/>
      <w:smallCaps/>
      <w:sz w:val="28"/>
      <w:szCs w:val="28"/>
    </w:rPr>
  </w:style>
  <w:style w:type="table" w:styleId="TableGrid">
    <w:name w:val="Table Grid"/>
    <w:basedOn w:val="TableNormal"/>
    <w:uiPriority w:val="59"/>
    <w:rsid w:val="00B40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964"/>
    <w:pPr>
      <w:ind w:left="720"/>
      <w:contextualSpacing/>
    </w:pPr>
  </w:style>
  <w:style w:type="table" w:customStyle="1" w:styleId="Calendar3">
    <w:name w:val="Calendar 3"/>
    <w:basedOn w:val="TableNormal"/>
    <w:uiPriority w:val="99"/>
    <w:qFormat/>
    <w:rsid w:val="00C90887"/>
    <w:pPr>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LightList-Accent1">
    <w:name w:val="Light List Accent 1"/>
    <w:basedOn w:val="TableNormal"/>
    <w:uiPriority w:val="61"/>
    <w:rsid w:val="00342A9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D910E7"/>
    <w:rPr>
      <w:rFonts w:ascii="Arial" w:eastAsiaTheme="majorEastAsia" w:hAnsi="Arial" w:cstheme="majorBidi"/>
      <w:b/>
      <w:bCs/>
      <w:color w:val="1F497D" w:themeColor="text2"/>
      <w:sz w:val="20"/>
    </w:rPr>
  </w:style>
  <w:style w:type="character" w:styleId="Strong">
    <w:name w:val="Strong"/>
    <w:basedOn w:val="DefaultParagraphFont"/>
    <w:uiPriority w:val="22"/>
    <w:qFormat/>
    <w:rsid w:val="00D910E7"/>
    <w:rPr>
      <w:b/>
      <w:bCs/>
    </w:rPr>
  </w:style>
  <w:style w:type="paragraph" w:styleId="BalloonText">
    <w:name w:val="Balloon Text"/>
    <w:basedOn w:val="Normal"/>
    <w:link w:val="BalloonTextChar"/>
    <w:uiPriority w:val="99"/>
    <w:semiHidden/>
    <w:unhideWhenUsed/>
    <w:rsid w:val="007A4E81"/>
    <w:rPr>
      <w:rFonts w:ascii="Tahoma" w:hAnsi="Tahoma" w:cs="Tahoma"/>
      <w:sz w:val="16"/>
      <w:szCs w:val="16"/>
    </w:rPr>
  </w:style>
  <w:style w:type="character" w:customStyle="1" w:styleId="BalloonTextChar">
    <w:name w:val="Balloon Text Char"/>
    <w:basedOn w:val="DefaultParagraphFont"/>
    <w:link w:val="BalloonText"/>
    <w:uiPriority w:val="99"/>
    <w:semiHidden/>
    <w:rsid w:val="007A4E81"/>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7F2B"/>
    <w:rPr>
      <w:rFonts w:ascii="Arial" w:eastAsiaTheme="majorEastAsia" w:hAnsi="Arial" w:cstheme="majorBidi"/>
      <w:sz w:val="18"/>
    </w:rPr>
  </w:style>
  <w:style w:type="paragraph" w:styleId="Heading2">
    <w:name w:val="heading 2"/>
    <w:basedOn w:val="Normal"/>
    <w:next w:val="Normal"/>
    <w:link w:val="Heading2Char"/>
    <w:uiPriority w:val="9"/>
    <w:unhideWhenUsed/>
    <w:qFormat/>
    <w:rsid w:val="00176A24"/>
    <w:pPr>
      <w:spacing w:before="120"/>
      <w:outlineLvl w:val="1"/>
    </w:pPr>
    <w:rPr>
      <w:rFonts w:eastAsiaTheme="minorHAnsi" w:cstheme="minorBidi"/>
      <w:smallCaps/>
      <w:sz w:val="28"/>
      <w:szCs w:val="28"/>
    </w:rPr>
  </w:style>
  <w:style w:type="paragraph" w:styleId="Heading3">
    <w:name w:val="heading 3"/>
    <w:basedOn w:val="Normal"/>
    <w:next w:val="Normal"/>
    <w:link w:val="Heading3Char"/>
    <w:uiPriority w:val="9"/>
    <w:unhideWhenUsed/>
    <w:qFormat/>
    <w:rsid w:val="00D910E7"/>
    <w:pPr>
      <w:keepNext/>
      <w:keepLines/>
      <w:spacing w:before="120" w:after="120"/>
      <w:outlineLvl w:val="2"/>
    </w:pPr>
    <w:rPr>
      <w:b/>
      <w:bCs/>
      <w:color w:val="1F497D"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A24"/>
    <w:rPr>
      <w:rFonts w:ascii="Arial" w:hAnsi="Arial"/>
      <w:smallCaps/>
      <w:sz w:val="28"/>
      <w:szCs w:val="28"/>
    </w:rPr>
  </w:style>
  <w:style w:type="table" w:styleId="TableGrid">
    <w:name w:val="Table Grid"/>
    <w:basedOn w:val="TableNormal"/>
    <w:uiPriority w:val="59"/>
    <w:rsid w:val="00B40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964"/>
    <w:pPr>
      <w:ind w:left="720"/>
      <w:contextualSpacing/>
    </w:pPr>
  </w:style>
  <w:style w:type="table" w:customStyle="1" w:styleId="Calendar3">
    <w:name w:val="Calendar 3"/>
    <w:basedOn w:val="TableNormal"/>
    <w:uiPriority w:val="99"/>
    <w:qFormat/>
    <w:rsid w:val="00C90887"/>
    <w:pPr>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LightList-Accent1">
    <w:name w:val="Light List Accent 1"/>
    <w:basedOn w:val="TableNormal"/>
    <w:uiPriority w:val="61"/>
    <w:rsid w:val="00342A9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D910E7"/>
    <w:rPr>
      <w:rFonts w:ascii="Arial" w:eastAsiaTheme="majorEastAsia" w:hAnsi="Arial" w:cstheme="majorBidi"/>
      <w:b/>
      <w:bCs/>
      <w:color w:val="1F497D" w:themeColor="text2"/>
      <w:sz w:val="20"/>
    </w:rPr>
  </w:style>
  <w:style w:type="character" w:styleId="Strong">
    <w:name w:val="Strong"/>
    <w:basedOn w:val="DefaultParagraphFont"/>
    <w:uiPriority w:val="22"/>
    <w:qFormat/>
    <w:rsid w:val="00D910E7"/>
    <w:rPr>
      <w:b/>
      <w:bCs/>
    </w:rPr>
  </w:style>
  <w:style w:type="paragraph" w:styleId="BalloonText">
    <w:name w:val="Balloon Text"/>
    <w:basedOn w:val="Normal"/>
    <w:link w:val="BalloonTextChar"/>
    <w:uiPriority w:val="99"/>
    <w:semiHidden/>
    <w:unhideWhenUsed/>
    <w:rsid w:val="007A4E81"/>
    <w:rPr>
      <w:rFonts w:ascii="Tahoma" w:hAnsi="Tahoma" w:cs="Tahoma"/>
      <w:sz w:val="16"/>
      <w:szCs w:val="16"/>
    </w:rPr>
  </w:style>
  <w:style w:type="character" w:customStyle="1" w:styleId="BalloonTextChar">
    <w:name w:val="Balloon Text Char"/>
    <w:basedOn w:val="DefaultParagraphFont"/>
    <w:link w:val="BalloonText"/>
    <w:uiPriority w:val="99"/>
    <w:semiHidden/>
    <w:rsid w:val="007A4E81"/>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1014</Words>
  <Characters>5783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Proposal for a Chestnut Breeding Cluster in the Oldham County Area:</vt:lpstr>
      <vt:lpstr>        Tasks in Establishing and Maintaining Breeding Orchards:</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Myers Bobigian</dc:creator>
  <cp:lastModifiedBy>Anne Myers Bobigian</cp:lastModifiedBy>
  <cp:revision>4</cp:revision>
  <cp:lastPrinted>2012-06-13T11:24:00Z</cp:lastPrinted>
  <dcterms:created xsi:type="dcterms:W3CDTF">2012-02-24T00:46:00Z</dcterms:created>
  <dcterms:modified xsi:type="dcterms:W3CDTF">2012-06-13T11:32:00Z</dcterms:modified>
</cp:coreProperties>
</file>